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984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855"/>
      </w:tblGrid>
      <w:tr w:rsidR="00475EE7" w:rsidRPr="00475EE7" w:rsidTr="00475EE7">
        <w:tc>
          <w:tcPr>
            <w:tcW w:w="1985" w:type="dxa"/>
            <w:hideMark/>
          </w:tcPr>
          <w:p w:rsidR="00475EE7" w:rsidRPr="00475EE7" w:rsidRDefault="00475EE7" w:rsidP="00475EE7">
            <w:pPr>
              <w:ind w:firstLine="176"/>
              <w:rPr>
                <w:rFonts w:eastAsia="Times New Roman"/>
              </w:rPr>
            </w:pPr>
            <w:r w:rsidRPr="00475EE7">
              <w:rPr>
                <w:noProof/>
                <w:lang w:val="ru-RU" w:eastAsia="ru-RU"/>
              </w:rPr>
              <w:drawing>
                <wp:inline distT="0" distB="0" distL="0" distR="0" wp14:anchorId="5174F6B3" wp14:editId="0F291177">
                  <wp:extent cx="880745" cy="1244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p w:rsidR="00475EE7" w:rsidRPr="00475EE7" w:rsidRDefault="00475EE7" w:rsidP="00475EE7">
            <w:pPr>
              <w:spacing w:line="360" w:lineRule="auto"/>
              <w:ind w:hanging="108"/>
              <w:jc w:val="center"/>
              <w:rPr>
                <w:rFonts w:eastAsia="Times New Roman"/>
                <w:b/>
                <w:szCs w:val="24"/>
                <w:lang w:val="ru-RU"/>
              </w:rPr>
            </w:pPr>
            <w:r w:rsidRPr="00475EE7">
              <w:rPr>
                <w:b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475EE7" w:rsidRPr="00475EE7" w:rsidRDefault="00475EE7" w:rsidP="00475EE7">
            <w:pPr>
              <w:spacing w:line="360" w:lineRule="auto"/>
              <w:ind w:firstLine="34"/>
              <w:jc w:val="center"/>
              <w:rPr>
                <w:b/>
                <w:szCs w:val="24"/>
                <w:lang w:val="ru-RU"/>
              </w:rPr>
            </w:pPr>
            <w:r w:rsidRPr="00475EE7">
              <w:rPr>
                <w:b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475EE7" w:rsidRPr="00475EE7" w:rsidRDefault="00475EE7" w:rsidP="00475EE7">
            <w:pPr>
              <w:spacing w:line="360" w:lineRule="auto"/>
              <w:ind w:firstLine="176"/>
              <w:rPr>
                <w:rFonts w:eastAsia="Times New Roman"/>
                <w:sz w:val="28"/>
                <w:szCs w:val="28"/>
                <w:lang w:val="ru-RU"/>
              </w:rPr>
            </w:pPr>
            <w:r w:rsidRPr="00475EE7">
              <w:rPr>
                <w:b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</w:tc>
      </w:tr>
    </w:tbl>
    <w:p w:rsidR="00042ABA" w:rsidRDefault="00042AB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042ABA" w:rsidRDefault="008E13CE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042ABA" w:rsidRDefault="008E13CE">
      <w:pPr>
        <w:pStyle w:val="a6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042ABA" w:rsidRDefault="008E13CE">
      <w:pPr>
        <w:pStyle w:val="a6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042ABA" w:rsidRDefault="000F4F8F">
      <w:pPr>
        <w:pStyle w:val="a6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rPr>
          <w:color w:val="000000"/>
          <w:sz w:val="28"/>
        </w:rPr>
        <w:t>28.05.2025</w:t>
      </w:r>
      <w:r w:rsidR="008E13CE">
        <w:rPr>
          <w:color w:val="000000"/>
          <w:sz w:val="28"/>
        </w:rPr>
        <w:t xml:space="preserve"> г.</w:t>
      </w:r>
    </w:p>
    <w:p w:rsidR="00042ABA" w:rsidRDefault="00571AFD">
      <w:pPr>
        <w:pStyle w:val="a6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1772C606" wp14:editId="2923A34E">
            <wp:extent cx="1089660" cy="198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ABA" w:rsidRDefault="00042ABA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</w:p>
    <w:p w:rsidR="00042ABA" w:rsidRDefault="008E13CE">
      <w:pPr>
        <w:pStyle w:val="11"/>
        <w:keepNext/>
        <w:keepLines/>
        <w:shd w:val="clear" w:color="auto" w:fill="auto"/>
        <w:spacing w:after="508" w:line="310" w:lineRule="exact"/>
      </w:pPr>
      <w:r>
        <w:t>РАБОЧАЯ ПРОГРАММА ДИСЦИПЛИНЫ</w:t>
      </w:r>
      <w:bookmarkEnd w:id="0"/>
    </w:p>
    <w:p w:rsidR="00042ABA" w:rsidRDefault="008E13CE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042ABA" w:rsidRDefault="008E13CE">
      <w:pPr>
        <w:pStyle w:val="40"/>
        <w:shd w:val="clear" w:color="auto" w:fill="auto"/>
        <w:spacing w:before="0" w:after="460"/>
        <w:rPr>
          <w:sz w:val="28"/>
          <w:szCs w:val="28"/>
        </w:rPr>
      </w:pPr>
      <w:r>
        <w:rPr>
          <w:sz w:val="28"/>
          <w:szCs w:val="28"/>
        </w:rPr>
        <w:t>Направления подготовки:</w:t>
      </w:r>
    </w:p>
    <w:p w:rsidR="00042ABA" w:rsidRDefault="008E13CE">
      <w:pPr>
        <w:jc w:val="center"/>
        <w:rPr>
          <w:lang w:val="ru-RU"/>
        </w:rPr>
      </w:pPr>
      <w:r>
        <w:rPr>
          <w:b/>
          <w:color w:val="000000"/>
          <w:sz w:val="32"/>
          <w:lang w:val="ru-RU"/>
        </w:rPr>
        <w:t>40.03.01</w:t>
      </w:r>
      <w:r>
        <w:rPr>
          <w:color w:val="000000"/>
          <w:sz w:val="32"/>
          <w:lang w:val="ru-RU"/>
        </w:rPr>
        <w:t xml:space="preserve"> Юриспруденция</w:t>
      </w:r>
    </w:p>
    <w:p w:rsidR="00042ABA" w:rsidRDefault="00042ABA">
      <w:pPr>
        <w:jc w:val="center"/>
        <w:rPr>
          <w:lang w:val="ru-RU"/>
        </w:rPr>
      </w:pPr>
    </w:p>
    <w:p w:rsidR="00042ABA" w:rsidRDefault="00042ABA">
      <w:pPr>
        <w:jc w:val="center"/>
        <w:rPr>
          <w:color w:val="000000"/>
          <w:sz w:val="32"/>
          <w:lang w:val="ru-RU"/>
        </w:rPr>
      </w:pPr>
    </w:p>
    <w:p w:rsidR="00042ABA" w:rsidRDefault="008E13CE">
      <w:pPr>
        <w:jc w:val="center"/>
        <w:rPr>
          <w:lang w:val="ru-RU"/>
        </w:rPr>
      </w:pPr>
      <w:r>
        <w:rPr>
          <w:color w:val="000000"/>
          <w:sz w:val="32"/>
          <w:lang w:val="ru-RU"/>
        </w:rPr>
        <w:t>Направленность (профиль): «Гражданско-правовая»</w:t>
      </w:r>
    </w:p>
    <w:p w:rsidR="00042ABA" w:rsidRDefault="008E13CE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042ABA" w:rsidRDefault="008E13CE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042ABA" w:rsidRDefault="008E13CE">
      <w:pPr>
        <w:pStyle w:val="40"/>
        <w:shd w:val="clear" w:color="auto" w:fill="auto"/>
        <w:spacing w:before="0" w:after="0" w:line="858" w:lineRule="exact"/>
        <w:rPr>
          <w:rStyle w:val="41pt"/>
        </w:rPr>
      </w:pPr>
      <w:r>
        <w:t xml:space="preserve">Трудоемкость </w:t>
      </w:r>
      <w:r>
        <w:rPr>
          <w:rStyle w:val="41pt"/>
        </w:rPr>
        <w:t xml:space="preserve">3 </w:t>
      </w:r>
      <w:proofErr w:type="spellStart"/>
      <w:r>
        <w:rPr>
          <w:rStyle w:val="41pt"/>
        </w:rPr>
        <w:t>з.е</w:t>
      </w:r>
      <w:proofErr w:type="spellEnd"/>
      <w:r>
        <w:rPr>
          <w:rStyle w:val="41pt"/>
        </w:rPr>
        <w:t>.</w:t>
      </w:r>
    </w:p>
    <w:p w:rsidR="00BD7205" w:rsidRPr="00DF3EA7" w:rsidRDefault="00BD7205" w:rsidP="00BD7205">
      <w:pPr>
        <w:jc w:val="center"/>
        <w:rPr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>
        <w:rPr>
          <w:sz w:val="32"/>
          <w:szCs w:val="32"/>
        </w:rPr>
        <w:t xml:space="preserve">: </w:t>
      </w:r>
      <w:r w:rsidR="00DF3EA7">
        <w:rPr>
          <w:sz w:val="32"/>
          <w:szCs w:val="32"/>
          <w:lang w:val="ru-RU"/>
        </w:rPr>
        <w:t>2023</w:t>
      </w:r>
      <w:bookmarkStart w:id="2" w:name="_GoBack"/>
      <w:bookmarkEnd w:id="2"/>
    </w:p>
    <w:p w:rsidR="00042ABA" w:rsidRDefault="00042ABA" w:rsidP="00BD7205">
      <w:pPr>
        <w:pStyle w:val="40"/>
        <w:shd w:val="clear" w:color="auto" w:fill="auto"/>
        <w:spacing w:before="0" w:after="0" w:line="310" w:lineRule="exact"/>
        <w:jc w:val="left"/>
      </w:pPr>
    </w:p>
    <w:p w:rsidR="00042ABA" w:rsidRDefault="00042ABA">
      <w:pPr>
        <w:pStyle w:val="40"/>
        <w:shd w:val="clear" w:color="auto" w:fill="auto"/>
        <w:spacing w:before="0" w:after="0" w:line="310" w:lineRule="exact"/>
      </w:pPr>
    </w:p>
    <w:p w:rsidR="00042ABA" w:rsidRDefault="00042ABA">
      <w:pPr>
        <w:pStyle w:val="40"/>
        <w:shd w:val="clear" w:color="auto" w:fill="auto"/>
        <w:spacing w:before="0" w:after="0" w:line="310" w:lineRule="exact"/>
        <w:jc w:val="left"/>
      </w:pPr>
    </w:p>
    <w:p w:rsidR="00042ABA" w:rsidRDefault="00042ABA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042ABA" w:rsidRDefault="008E13C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</w:t>
      </w:r>
      <w:r w:rsidRPr="00BD7205">
        <w:rPr>
          <w:sz w:val="28"/>
          <w:szCs w:val="28"/>
          <w:lang w:val="ru-RU"/>
        </w:rPr>
        <w:t>Новосибирск 20</w:t>
      </w:r>
      <w:r w:rsidR="000F4F8F">
        <w:rPr>
          <w:sz w:val="28"/>
          <w:szCs w:val="28"/>
          <w:lang w:val="ru-RU"/>
        </w:rPr>
        <w:t>25</w:t>
      </w:r>
      <w:r w:rsidRPr="00BD720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042ABA" w:rsidRPr="00BD7205">
        <w:trPr>
          <w:trHeight w:val="179"/>
        </w:trPr>
        <w:tc>
          <w:tcPr>
            <w:tcW w:w="47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DF3EA7">
        <w:trPr>
          <w:trHeight w:val="425"/>
        </w:trPr>
        <w:tc>
          <w:tcPr>
            <w:tcW w:w="47" w:type="dxa"/>
          </w:tcPr>
          <w:p w:rsidR="00042ABA" w:rsidRPr="00BD7205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DF3E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ind w:firstLine="619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38.03.01 Экономика, утвержденного приказом Министерства науки и высшего образования Российской Федерации от 13.08.2020 № 1011</w:t>
                  </w:r>
                </w:p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DF3EA7">
        <w:trPr>
          <w:trHeight w:val="283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DF3EA7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042ABA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042ABA" w:rsidRDefault="00042ABA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7"/>
            </w:tblGrid>
            <w:tr w:rsidR="00042ABA" w:rsidRPr="00DF3EA7">
              <w:trPr>
                <w:trHeight w:val="560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О.Н. Попова  канд. психол. наук, доцент-практик  кафедры педагогики, психологии и социологии </w:t>
                  </w:r>
                </w:p>
              </w:tc>
            </w:tr>
          </w:tbl>
          <w:p w:rsidR="00042ABA" w:rsidRDefault="00042ABA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DF3EA7">
        <w:trPr>
          <w:trHeight w:val="44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DF3EA7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042ABA" w:rsidRPr="00DF3EA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DF3EA7">
        <w:trPr>
          <w:trHeight w:val="211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042AB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DF3EA7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DF3E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Д.Ю. Ануфриева д-р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 психологии и социологии</w:t>
                  </w:r>
                </w:p>
              </w:tc>
            </w:tr>
          </w:tbl>
          <w:p w:rsidR="00042ABA" w:rsidRDefault="00042ABA">
            <w:pPr>
              <w:jc w:val="both"/>
              <w:rPr>
                <w:lang w:val="ru-RU"/>
              </w:rPr>
            </w:pPr>
          </w:p>
        </w:tc>
      </w:tr>
      <w:tr w:rsidR="00042ABA" w:rsidRPr="00DF3EA7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DF3E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DF3EA7">
        <w:trPr>
          <w:trHeight w:val="103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DF3EA7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DF3E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DF3EA7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 w:rsidRPr="00DF3E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>
        <w:trPr>
          <w:trHeight w:val="425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 w:rsidR="00D87DD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0F4F8F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>
                    <w:rPr>
                      <w:color w:val="000000"/>
                      <w:sz w:val="28"/>
                    </w:rPr>
                    <w:t xml:space="preserve"> № </w:t>
                  </w:r>
                  <w:r w:rsidR="000F4F8F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474"/>
        </w:trPr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c>
          <w:tcPr>
            <w:tcW w:w="4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042ABA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</w:tbl>
    <w:p w:rsidR="00042ABA" w:rsidRDefault="008E13CE">
      <w:pPr>
        <w:rPr>
          <w:lang w:val="ru-RU"/>
        </w:rPr>
      </w:pPr>
      <w:r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8"/>
        <w:gridCol w:w="1245"/>
        <w:gridCol w:w="7671"/>
        <w:gridCol w:w="694"/>
        <w:gridCol w:w="51"/>
      </w:tblGrid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042ABA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042ABA" w:rsidRDefault="00042ABA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DF3EA7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DF3E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 xml:space="preserve">Психология </w:t>
                  </w:r>
                  <w:r>
                    <w:rPr>
                      <w:color w:val="000000"/>
                      <w:sz w:val="28"/>
                      <w:lang w:val="ru-RU"/>
                    </w:rPr>
                    <w:t>- формирование психологической культуры и компетентности обучающегося,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– развитие способностей к анализу психологических свойств и состояний, характеристик психических процессов, различных видов деятельности; </w:t>
                  </w:r>
                </w:p>
                <w:p w:rsidR="00042ABA" w:rsidRDefault="008E13CE">
                  <w:pPr>
                    <w:pStyle w:val="a6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овладение навыками использования доступных психологических методов для решения профессиональных задач.</w:t>
                  </w:r>
                </w:p>
                <w:p w:rsidR="00042ABA" w:rsidRDefault="008E13CE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 формирование готовности использовать базовые дефектологические знания в социальной и профессиональной сферах.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DF3EA7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DF3E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DF3EA7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DF3EA7">
        <w:trPr>
          <w:trHeight w:val="3828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042ABA"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042ABA" w:rsidRDefault="00042ABA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042ABA" w:rsidRDefault="00042ABA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042ABA" w:rsidRDefault="00042ABA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042ABA" w:rsidRPr="00DF3EA7">
              <w:tc>
                <w:tcPr>
                  <w:tcW w:w="3193" w:type="dxa"/>
                  <w:vMerge w:val="restart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УК6.1 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Осуществляет планирование, оценивает сроки выполнения и трудоемкость выполняемых работ </w:t>
                  </w:r>
                </w:p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042ABA" w:rsidRPr="00DF3EA7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Несет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 планировать и организовывать свою деятельность</w:t>
                  </w:r>
                </w:p>
              </w:tc>
            </w:tr>
            <w:tr w:rsidR="00042ABA" w:rsidRPr="00DF3EA7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Определяет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 понятия личностного развития, концепции саморазвития, личностного роста в психологии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042ABA" w:rsidRPr="00DF3EA7"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 принципы образования в течение всей жизни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042ABA" w:rsidRPr="00DF3EA7">
              <w:tc>
                <w:tcPr>
                  <w:tcW w:w="3193" w:type="dxa"/>
                  <w:vMerge w:val="restart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r>
                    <w:rPr>
                      <w:sz w:val="24"/>
                      <w:szCs w:val="24"/>
                      <w:lang w:val="ru-RU"/>
                    </w:rPr>
                    <w:t>Способен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УК9.1 </w:t>
                  </w:r>
                  <w:r>
                    <w:rPr>
                      <w:sz w:val="24"/>
                      <w:szCs w:val="24"/>
                      <w:lang w:val="ru-RU"/>
                    </w:rPr>
                    <w:t>Учитывает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042ABA" w:rsidRPr="00DF3EA7">
              <w:tc>
                <w:tcPr>
                  <w:tcW w:w="3193" w:type="dxa"/>
                  <w:vMerge/>
                  <w:shd w:val="clear" w:color="auto" w:fill="auto"/>
                </w:tcPr>
                <w:p w:rsidR="00042ABA" w:rsidRDefault="00042ABA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УК9.2 </w:t>
                  </w:r>
                  <w:r>
                    <w:rPr>
                      <w:sz w:val="24"/>
                      <w:szCs w:val="24"/>
                      <w:lang w:val="ru-RU"/>
                    </w:rPr>
                    <w:t>Создает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042ABA" w:rsidRDefault="008E13CE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042ABA" w:rsidRDefault="008E13C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-осуществлять взаимодействие в социальной и профессиональной сферах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042ABA" w:rsidRDefault="008E13CE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042ABA" w:rsidRDefault="008E13CE">
            <w:pPr>
              <w:pStyle w:val="a6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042ABA" w:rsidRDefault="008E13CE">
            <w:pPr>
              <w:pStyle w:val="a6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>
              <w:rPr>
                <w:sz w:val="28"/>
                <w:szCs w:val="28"/>
              </w:rPr>
              <w:t xml:space="preserve">Освоение дисциплины необходимо как предшествующее при изучении дисциплины </w:t>
            </w:r>
            <w:bookmarkEnd w:id="5"/>
            <w:r>
              <w:rPr>
                <w:sz w:val="28"/>
                <w:szCs w:val="28"/>
              </w:rPr>
              <w:t xml:space="preserve">Тайм-менеджмент, прохождении преддипломной практики, правоприменительной практики, выполнении выпускной квалификационной работы. </w:t>
            </w:r>
          </w:p>
          <w:p w:rsidR="00042ABA" w:rsidRDefault="00042ABA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042ABA" w:rsidRDefault="008E13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DF3EA7">
        <w:trPr>
          <w:trHeight w:val="80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DF3EA7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042ABA" w:rsidRDefault="00042ABA"/>
        </w:tc>
      </w:tr>
      <w:tr w:rsidR="00042ABA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042ABA" w:rsidRPr="00DF3EA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52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  <w:p w:rsidR="00042ABA" w:rsidRDefault="008E13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6236"/>
              <w:gridCol w:w="3391"/>
              <w:gridCol w:w="10"/>
            </w:tblGrid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работы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042ABA" w:rsidRPr="00DF3EA7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9637" w:type="dxa"/>
                  <w:gridSpan w:val="3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042ABA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42ABA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  <w:tr w:rsidR="00042ABA">
              <w:trPr>
                <w:gridAfter w:val="1"/>
                <w:wAfter w:w="10" w:type="dxa"/>
                <w:trHeight w:val="345"/>
              </w:trPr>
              <w:tc>
                <w:tcPr>
                  <w:tcW w:w="9637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042ABA" w:rsidRDefault="00042ABA"/>
        </w:tc>
      </w:tr>
      <w:tr w:rsidR="00042ABA">
        <w:trPr>
          <w:trHeight w:val="232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042ABA" w:rsidRPr="00BD720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042AB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377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042ABA" w:rsidRDefault="00042ABA">
            <w:pPr>
              <w:rPr>
                <w:sz w:val="28"/>
                <w:szCs w:val="28"/>
              </w:rPr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042ABA" w:rsidRDefault="00042ABA">
            <w:pPr>
              <w:rPr>
                <w:sz w:val="28"/>
                <w:szCs w:val="28"/>
              </w:rPr>
            </w:pPr>
          </w:p>
        </w:tc>
      </w:tr>
      <w:tr w:rsidR="00042ABA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042ABA" w:rsidRPr="00BD7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ABA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042ABA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консультации, в</w:t>
                  </w:r>
                </w:p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042ABA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семи</w:t>
                  </w:r>
                  <w:r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лабора</w:t>
                  </w:r>
                  <w:r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 w:rsidRPr="00BD7205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10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89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042ABA" w:rsidRDefault="00042ABA"/>
        </w:tc>
      </w:tr>
      <w:tr w:rsidR="00042ABA">
        <w:trPr>
          <w:trHeight w:val="150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042ABA" w:rsidRPr="00BD7205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042ABA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042ABA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r>
                    <w:rPr>
                      <w:sz w:val="24"/>
                      <w:szCs w:val="24"/>
                    </w:rPr>
                    <w:t>, в</w:t>
                  </w:r>
                </w:p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042ABA">
              <w:tc>
                <w:tcPr>
                  <w:tcW w:w="3046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семи</w:t>
                  </w:r>
                  <w:r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042ABA" w:rsidRDefault="008E13CE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лабора</w:t>
                  </w:r>
                  <w:r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 w:rsidRPr="00BD7205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3046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86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DF3EA7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042ABA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042ABA" w:rsidRPr="00BD7205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42AB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042AB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r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ного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консультации, в</w:t>
                  </w:r>
                </w:p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том числе по курсовой работе</w:t>
                  </w:r>
                </w:p>
                <w:p w:rsidR="00042ABA" w:rsidRDefault="008E13CE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042ABA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семи</w:t>
                  </w:r>
                  <w:r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8E13CE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лабора</w:t>
                  </w:r>
                  <w:r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042ABA" w:rsidRDefault="00042ABA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>
                    <w:rPr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 w:rsidRPr="00BD7205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42ABA">
              <w:tc>
                <w:tcPr>
                  <w:tcW w:w="2809" w:type="dxa"/>
                  <w:shd w:val="clear" w:color="auto" w:fill="auto"/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042ABA" w:rsidRDefault="00042A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DF3E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 САМОСТОЯТЕЛЬНОЙ РАБОТЫ ОБУЧАЮЩИХСЯ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DF3EA7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28"/>
              <w:gridCol w:w="4528"/>
            </w:tblGrid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roofErr w:type="spellStart"/>
                  <w:r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Основы специальной 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1,4,5,6,8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272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042ABA" w:rsidRDefault="00042ABA"/>
        </w:tc>
      </w:tr>
      <w:tr w:rsidR="00042ABA">
        <w:trPr>
          <w:trHeight w:val="106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</w:pPr>
          </w:p>
        </w:tc>
      </w:tr>
      <w:tr w:rsidR="00042ABA" w:rsidRPr="00DF3EA7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DF3EA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DF3EA7">
        <w:trPr>
          <w:trHeight w:val="29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042ABA" w:rsidRPr="00BD72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571AFD" w:rsidRPr="008175E3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1AFD" w:rsidRDefault="00571AFD" w:rsidP="00BC5D9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571AFD" w:rsidRPr="008175E3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571AFD" w:rsidRPr="00DF3EA7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AF1CF3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 :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, 2025. — 501 с. — (Высшее образование). — ISBN 978-5-9692-1059-2. — Текст :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DF3EA7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674F92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Психология :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, 2025. — 404 с. — (Высшее образование). — ISBN 978-5-534-00631-5. — Текст :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BD7205" w:rsidTr="00BC5D9D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71AFD" w:rsidRPr="00F86AC9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 :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, 2025. — 308 с. — (Высшее образование). — ISBN 978-5-534-16233-2. — Текст :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571AFD" w:rsidRPr="00677C7D" w:rsidTr="00BC5D9D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674F92" w:rsidRDefault="00571AFD" w:rsidP="00BC5D9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Default="00571AFD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571AFD" w:rsidRPr="001D1A6B" w:rsidRDefault="00571AFD" w:rsidP="00BC5D9D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BD7205" w:rsidTr="00BC5D9D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: учеб. пособие / Г.С. Абрамова. — 2-е изд., стереотип. — М. : ИНФРА-М, 2018. — 496 с. — (Высшее образование: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— www.dx.doi.org/10.12737/textbook_5a09a3b1248ee9.03369591. - Режим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доступа: </w:t>
                  </w:r>
                  <w:hyperlink r:id="rId13" w:history="1">
                    <w:r w:rsidRPr="004557E0">
                      <w:rPr>
                        <w:rStyle w:val="a3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571AFD" w:rsidRPr="00674F92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71AFD" w:rsidRPr="00BD7205" w:rsidTr="00BC5D9D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Ростов-на-Дону:Издательство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3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571AFD" w:rsidRDefault="00571AFD" w:rsidP="00BC5D9D">
                  <w:pPr>
                    <w:pStyle w:val="ab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учеб.пособие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М.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образование.Психология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Библиогр.в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571AFD" w:rsidRPr="00CB4872" w:rsidRDefault="00571AFD" w:rsidP="00BC5D9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71AFD" w:rsidRPr="008B6A37" w:rsidRDefault="00571AFD" w:rsidP="00BC5D9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8E13C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9. СОВРЕМЕННЫЕ ПРОФЕССИОНАЛЬНЫЕ БАЗЫ ДАННЫХ И   ИНФОРМАЦИОННЫЕ СПРАВОЧНЫЕ СИСТЕМЫ</w:t>
            </w:r>
          </w:p>
          <w:p w:rsidR="00042ABA" w:rsidRDefault="008E13CE">
            <w:pPr>
              <w:pStyle w:val="a6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sz w:val="28"/>
                <w:szCs w:val="28"/>
              </w:rPr>
              <w:t xml:space="preserve"> Библиотека: </w:t>
            </w:r>
            <w:hyperlink r:id="rId15" w:history="1">
              <w:r>
                <w:rPr>
                  <w:rStyle w:val="a3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countries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>
                <w:rPr>
                  <w:rStyle w:val="a3"/>
                  <w:sz w:val="28"/>
                  <w:szCs w:val="28"/>
                  <w:lang w:eastAsia="en-US"/>
                </w:rPr>
                <w:t>/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library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>
                <w:rPr>
                  <w:rStyle w:val="a3"/>
                  <w:sz w:val="28"/>
                  <w:szCs w:val="28"/>
                  <w:lang w:eastAsia="en-US"/>
                </w:rPr>
                <w:t>/</w:t>
              </w:r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Поисковая система </w:t>
            </w:r>
            <w:r>
              <w:rPr>
                <w:sz w:val="28"/>
                <w:szCs w:val="28"/>
                <w:lang w:val="en-US" w:eastAsia="en-US"/>
              </w:rPr>
              <w:t>Google</w:t>
            </w:r>
            <w:r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>
                <w:rPr>
                  <w:rStyle w:val="a3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sz w:val="28"/>
                  <w:szCs w:val="28"/>
                  <w:lang w:val="en-US" w:eastAsia="en-US"/>
                </w:rPr>
                <w:t>google</w:t>
              </w:r>
              <w:r>
                <w:rPr>
                  <w:rStyle w:val="a3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>
                <w:rPr>
                  <w:rStyle w:val="a3"/>
                  <w:sz w:val="28"/>
                  <w:szCs w:val="28"/>
                </w:rPr>
                <w:t>www.elibrary.ru</w:t>
              </w:r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3"/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</w:rPr>
              <w:t xml:space="preserve">Электронная-библиотечная система: </w:t>
            </w:r>
            <w:hyperlink r:id="rId18" w:history="1">
              <w:r>
                <w:rPr>
                  <w:rStyle w:val="a3"/>
                  <w:sz w:val="28"/>
                </w:rPr>
                <w:t>www.znanium.com</w:t>
              </w:r>
            </w:hyperlink>
          </w:p>
          <w:p w:rsidR="00042ABA" w:rsidRDefault="008E13CE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>
                <w:rPr>
                  <w:rStyle w:val="a3"/>
                  <w:sz w:val="28"/>
                </w:rPr>
                <w:t>www.urait.com</w:t>
              </w:r>
            </w:hyperlink>
          </w:p>
          <w:p w:rsidR="00042ABA" w:rsidRDefault="008E13C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042ABA" w:rsidRDefault="008E13C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42ABA" w:rsidRPr="00BD7205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42ABA" w:rsidRPr="00BD7205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42ABA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042ABA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042ABA" w:rsidRPr="00BD7205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</w:t>
                  </w: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  <w:tr w:rsidR="00042ABA" w:rsidRPr="00BD7205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42ABA" w:rsidRDefault="008E13CE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8E13CE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42ABA" w:rsidRDefault="00042ABA">
                  <w:pPr>
                    <w:rPr>
                      <w:lang w:val="ru-RU"/>
                    </w:rPr>
                  </w:pPr>
                </w:p>
              </w:tc>
            </w:tr>
          </w:tbl>
          <w:p w:rsidR="00042ABA" w:rsidRDefault="00042ABA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042ABA" w:rsidRDefault="008E13C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571AFD" w:rsidRDefault="008E13CE" w:rsidP="00571AFD">
            <w:pPr>
              <w:spacing w:before="200" w:after="200"/>
              <w:ind w:firstLine="703"/>
              <w:jc w:val="both"/>
              <w:rPr>
                <w:lang w:val="ru-RU"/>
              </w:rPr>
            </w:pPr>
            <w:r w:rsidRPr="00571AFD">
              <w:rPr>
                <w:sz w:val="28"/>
                <w:szCs w:val="28"/>
                <w:lang w:val="ru-RU"/>
              </w:rPr>
              <w:t xml:space="preserve"> </w:t>
            </w:r>
            <w:r w:rsidR="00571AFD"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="00571AFD"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 w:rsidR="00571AFD">
              <w:rPr>
                <w:color w:val="000000"/>
                <w:sz w:val="28"/>
                <w:lang w:val="ru-RU"/>
              </w:rPr>
              <w:t>, оснащенные оборудованием и техническими средствами обучения.</w:t>
            </w:r>
          </w:p>
          <w:p w:rsidR="00571AFD" w:rsidRDefault="00571AFD" w:rsidP="00571AFD">
            <w:pPr>
              <w:spacing w:after="200"/>
              <w:ind w:firstLine="703"/>
              <w:jc w:val="both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Перечень материально-технического обеспечения, необходимого для реализации программы </w:t>
            </w:r>
            <w:proofErr w:type="spellStart"/>
            <w:r>
              <w:rPr>
                <w:color w:val="000000"/>
                <w:sz w:val="28"/>
                <w:lang w:val="ru-RU"/>
              </w:rPr>
              <w:t>бакалавриата</w:t>
            </w:r>
            <w:proofErr w:type="spellEnd"/>
            <w:r>
              <w:rPr>
                <w:color w:val="000000"/>
                <w:sz w:val="28"/>
                <w:lang w:val="ru-RU"/>
              </w:rPr>
              <w:t>, включает в себя учебный зал судебных заседаний, а также специализированные аудитории, оборудованные для проведения занятий по криминалистике и информационным технологиям.</w:t>
            </w:r>
          </w:p>
          <w:p w:rsidR="00042ABA" w:rsidRDefault="00571AFD" w:rsidP="00571AFD">
            <w:pPr>
              <w:pStyle w:val="a6"/>
              <w:shd w:val="clear" w:color="auto" w:fill="auto"/>
              <w:spacing w:before="0" w:line="240" w:lineRule="auto"/>
              <w:ind w:firstLine="70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</w:p>
          <w:p w:rsidR="00042ABA" w:rsidRDefault="00042ABA">
            <w:pPr>
              <w:pStyle w:val="a6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042ABA" w:rsidRPr="00BD7205">
        <w:trPr>
          <w:trHeight w:val="498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278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283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042ABA" w:rsidRDefault="00042ABA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272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rPr>
          <w:trHeight w:val="425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14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  <w:tr w:rsidR="00042ABA" w:rsidRPr="00BD7205"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042ABA" w:rsidRDefault="00042ABA">
            <w:pPr>
              <w:rPr>
                <w:lang w:val="ru-RU"/>
              </w:rPr>
            </w:pPr>
          </w:p>
        </w:tc>
      </w:tr>
      <w:tr w:rsidR="00042ABA" w:rsidRPr="00BD7205">
        <w:trPr>
          <w:trHeight w:val="411"/>
        </w:trPr>
        <w:tc>
          <w:tcPr>
            <w:tcW w:w="5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042ABA" w:rsidRDefault="00042ABA">
            <w:pPr>
              <w:pStyle w:val="EmptyLayoutCell"/>
              <w:rPr>
                <w:lang w:val="ru-RU"/>
              </w:rPr>
            </w:pPr>
          </w:p>
        </w:tc>
      </w:tr>
    </w:tbl>
    <w:p w:rsidR="00042ABA" w:rsidRDefault="00042ABA">
      <w:pPr>
        <w:rPr>
          <w:lang w:val="ru-RU"/>
        </w:rPr>
      </w:pPr>
    </w:p>
    <w:sectPr w:rsidR="00042ABA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33" w:rsidRDefault="00041133">
      <w:r>
        <w:separator/>
      </w:r>
    </w:p>
  </w:endnote>
  <w:endnote w:type="continuationSeparator" w:id="0">
    <w:p w:rsidR="00041133" w:rsidRDefault="0004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180"/>
    </w:tblGrid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p w:rsidR="00042ABA" w:rsidRDefault="00042ABA">
          <w:pPr>
            <w:pStyle w:val="EmptyLayoutCell"/>
          </w:pPr>
        </w:p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2A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42ABA" w:rsidRDefault="00042ABA"/>
            </w:tc>
          </w:tr>
        </w:tbl>
        <w:p w:rsidR="00042ABA" w:rsidRDefault="00042ABA"/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</w:tbl>
  <w:p w:rsidR="00042ABA" w:rsidRDefault="00042AB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180"/>
    </w:tblGrid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p w:rsidR="00042ABA" w:rsidRDefault="00042ABA">
          <w:pPr>
            <w:pStyle w:val="EmptyLayoutCell"/>
          </w:pPr>
        </w:p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  <w:tr w:rsidR="00042ABA">
      <w:tc>
        <w:tcPr>
          <w:tcW w:w="8796" w:type="dxa"/>
        </w:tcPr>
        <w:p w:rsidR="00042ABA" w:rsidRDefault="00042AB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042ABA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42ABA" w:rsidRDefault="00042ABA"/>
            </w:tc>
          </w:tr>
        </w:tbl>
        <w:p w:rsidR="00042ABA" w:rsidRDefault="00042ABA"/>
      </w:tc>
      <w:tc>
        <w:tcPr>
          <w:tcW w:w="180" w:type="dxa"/>
        </w:tcPr>
        <w:p w:rsidR="00042ABA" w:rsidRDefault="00042ABA">
          <w:pPr>
            <w:pStyle w:val="EmptyLayoutCell"/>
          </w:pPr>
        </w:p>
      </w:tc>
    </w:tr>
  </w:tbl>
  <w:p w:rsidR="00042ABA" w:rsidRDefault="00042AB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33" w:rsidRDefault="00041133">
      <w:r>
        <w:separator/>
      </w:r>
    </w:p>
  </w:footnote>
  <w:footnote w:type="continuationSeparator" w:id="0">
    <w:p w:rsidR="00041133" w:rsidRDefault="00041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multilevel"/>
    <w:tmpl w:val="74566B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41133"/>
    <w:rsid w:val="00042ABA"/>
    <w:rsid w:val="000548DC"/>
    <w:rsid w:val="000703E0"/>
    <w:rsid w:val="000B07A6"/>
    <w:rsid w:val="000F4F8F"/>
    <w:rsid w:val="001A2A80"/>
    <w:rsid w:val="001B6B47"/>
    <w:rsid w:val="001D1A6B"/>
    <w:rsid w:val="00266B15"/>
    <w:rsid w:val="002D7F5D"/>
    <w:rsid w:val="002F62DA"/>
    <w:rsid w:val="0034293F"/>
    <w:rsid w:val="00354113"/>
    <w:rsid w:val="003A1878"/>
    <w:rsid w:val="003B31F7"/>
    <w:rsid w:val="003D3DCE"/>
    <w:rsid w:val="00431CA3"/>
    <w:rsid w:val="00475EE7"/>
    <w:rsid w:val="004E3667"/>
    <w:rsid w:val="004E4AA9"/>
    <w:rsid w:val="00500C02"/>
    <w:rsid w:val="0051704C"/>
    <w:rsid w:val="0055627D"/>
    <w:rsid w:val="00561393"/>
    <w:rsid w:val="00571AFD"/>
    <w:rsid w:val="0059107C"/>
    <w:rsid w:val="005B3FD0"/>
    <w:rsid w:val="00605C20"/>
    <w:rsid w:val="00620BA2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4EE4"/>
    <w:rsid w:val="008B6A37"/>
    <w:rsid w:val="008E13CE"/>
    <w:rsid w:val="00913249"/>
    <w:rsid w:val="00925AC0"/>
    <w:rsid w:val="009347B9"/>
    <w:rsid w:val="009503D0"/>
    <w:rsid w:val="00981EB2"/>
    <w:rsid w:val="009A59B3"/>
    <w:rsid w:val="009B0E4D"/>
    <w:rsid w:val="009E51AE"/>
    <w:rsid w:val="00A16E6E"/>
    <w:rsid w:val="00A27224"/>
    <w:rsid w:val="00A9310D"/>
    <w:rsid w:val="00AA3314"/>
    <w:rsid w:val="00AE5084"/>
    <w:rsid w:val="00AE6C96"/>
    <w:rsid w:val="00B002D9"/>
    <w:rsid w:val="00B71C98"/>
    <w:rsid w:val="00BD10D7"/>
    <w:rsid w:val="00BD7205"/>
    <w:rsid w:val="00BF0E36"/>
    <w:rsid w:val="00C87DB5"/>
    <w:rsid w:val="00CB4872"/>
    <w:rsid w:val="00CC6D14"/>
    <w:rsid w:val="00CD2E4F"/>
    <w:rsid w:val="00D10F39"/>
    <w:rsid w:val="00D34EE5"/>
    <w:rsid w:val="00D45D42"/>
    <w:rsid w:val="00D503B6"/>
    <w:rsid w:val="00D87DD6"/>
    <w:rsid w:val="00D97F10"/>
    <w:rsid w:val="00DA4B41"/>
    <w:rsid w:val="00DB57CA"/>
    <w:rsid w:val="00DF202D"/>
    <w:rsid w:val="00DF3EA7"/>
    <w:rsid w:val="00E04E70"/>
    <w:rsid w:val="00E1648E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  <w:rsid w:val="77AE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paragraph" w:styleId="a7">
    <w:name w:val="Title"/>
    <w:basedOn w:val="a"/>
    <w:link w:val="a8"/>
    <w:qFormat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6"/>
    <w:uiPriority w:val="99"/>
    <w:locked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a">
    <w:name w:val="Основной текст Знак"/>
    <w:uiPriority w:val="99"/>
    <w:semiHidden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9">
    <w:name w:val="Основной текст (9)_"/>
    <w:link w:val="90"/>
    <w:uiPriority w:val="99"/>
    <w:locked/>
    <w:rPr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paragraph" w:customStyle="1" w:styleId="c32">
    <w:name w:val="c32"/>
    <w:basedOn w:val="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</w:style>
  <w:style w:type="character" w:customStyle="1" w:styleId="10">
    <w:name w:val="Заголовок №1_"/>
    <w:link w:val="11"/>
    <w:uiPriority w:val="99"/>
    <w:locked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b">
    <w:name w:val="List Paragraph"/>
    <w:basedOn w:val="a"/>
    <w:uiPriority w:val="34"/>
    <w:qFormat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customStyle="1" w:styleId="a8">
    <w:name w:val="Название Знак"/>
    <w:basedOn w:val="a0"/>
    <w:link w:val="a7"/>
    <w:rPr>
      <w:color w:val="000000"/>
      <w:spacing w:val="-1"/>
      <w:w w:val="105"/>
      <w:sz w:val="28"/>
      <w:shd w:val="clear" w:color="auto" w:fill="FFFFFF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Pr>
      <w:sz w:val="31"/>
      <w:szCs w:val="3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41">
    <w:name w:val="Основной текст (4) + Полужирный"/>
    <w:basedOn w:val="4"/>
    <w:uiPriority w:val="99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Pr>
      <w:spacing w:val="20"/>
      <w:sz w:val="31"/>
      <w:szCs w:val="31"/>
      <w:shd w:val="clear" w:color="auto" w:fill="FFFFFF"/>
    </w:rPr>
  </w:style>
  <w:style w:type="table" w:customStyle="1" w:styleId="12">
    <w:name w:val="Сетка таблицы1"/>
    <w:basedOn w:val="a1"/>
    <w:uiPriority w:val="59"/>
    <w:qFormat/>
    <w:rsid w:val="00475EE7"/>
    <w:rPr>
      <w:rFonts w:eastAsia="SimSu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paragraph" w:styleId="a7">
    <w:name w:val="Title"/>
    <w:basedOn w:val="a"/>
    <w:link w:val="a8"/>
    <w:qFormat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link w:val="a6"/>
    <w:uiPriority w:val="99"/>
    <w:locked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a">
    <w:name w:val="Основной текст Знак"/>
    <w:uiPriority w:val="99"/>
    <w:semiHidden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9">
    <w:name w:val="Основной текст (9)_"/>
    <w:link w:val="90"/>
    <w:uiPriority w:val="99"/>
    <w:locked/>
    <w:rPr>
      <w:b/>
      <w:bCs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paragraph" w:customStyle="1" w:styleId="c32">
    <w:name w:val="c32"/>
    <w:basedOn w:val="a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</w:style>
  <w:style w:type="character" w:customStyle="1" w:styleId="10">
    <w:name w:val="Заголовок №1_"/>
    <w:link w:val="11"/>
    <w:uiPriority w:val="99"/>
    <w:locked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b">
    <w:name w:val="List Paragraph"/>
    <w:basedOn w:val="a"/>
    <w:uiPriority w:val="34"/>
    <w:qFormat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customStyle="1" w:styleId="a8">
    <w:name w:val="Название Знак"/>
    <w:basedOn w:val="a0"/>
    <w:link w:val="a7"/>
    <w:rPr>
      <w:color w:val="000000"/>
      <w:spacing w:val="-1"/>
      <w:w w:val="105"/>
      <w:sz w:val="28"/>
      <w:shd w:val="clear" w:color="auto" w:fill="FFFFFF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character" w:customStyle="1" w:styleId="4">
    <w:name w:val="Основной текст (4)_"/>
    <w:basedOn w:val="a0"/>
    <w:link w:val="40"/>
    <w:uiPriority w:val="99"/>
    <w:locked/>
    <w:rPr>
      <w:sz w:val="31"/>
      <w:szCs w:val="3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  <w:style w:type="character" w:customStyle="1" w:styleId="41">
    <w:name w:val="Основной текст (4) + Полужирный"/>
    <w:basedOn w:val="4"/>
    <w:uiPriority w:val="99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Pr>
      <w:spacing w:val="20"/>
      <w:sz w:val="31"/>
      <w:szCs w:val="31"/>
      <w:shd w:val="clear" w:color="auto" w:fill="FFFFFF"/>
    </w:rPr>
  </w:style>
  <w:style w:type="table" w:customStyle="1" w:styleId="12">
    <w:name w:val="Сетка таблицы1"/>
    <w:basedOn w:val="a1"/>
    <w:uiPriority w:val="59"/>
    <w:qFormat/>
    <w:rsid w:val="00475EE7"/>
    <w:rPr>
      <w:rFonts w:eastAsia="SimSu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68328-76DB-43C8-9B49-61B903FF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66CA4-E3BF-475F-AA05-AF7EB423F7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8049F2-7797-4B32-B6BC-A25B8D1F6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2278</Words>
  <Characters>12991</Characters>
  <Application>Microsoft Office Word</Application>
  <DocSecurity>0</DocSecurity>
  <Lines>108</Lines>
  <Paragraphs>30</Paragraphs>
  <ScaleCrop>false</ScaleCrop>
  <Company>diakov.net</Company>
  <LinksUpToDate>false</LinksUpToDate>
  <CharactersWithSpaces>15239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25</cp:revision>
  <cp:lastPrinted>2022-07-18T04:46:00Z</cp:lastPrinted>
  <dcterms:created xsi:type="dcterms:W3CDTF">2023-08-02T06:48:00Z</dcterms:created>
  <dcterms:modified xsi:type="dcterms:W3CDTF">2025-11-12T09:36:00Z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  <property fmtid="{D5CDD505-2E9C-101B-9397-08002B2CF9AE}" pid="3" name="KSOProductBuildVer">
    <vt:lpwstr>1049-12.2.0.16909</vt:lpwstr>
  </property>
  <property fmtid="{D5CDD505-2E9C-101B-9397-08002B2CF9AE}" pid="4" name="ICV">
    <vt:lpwstr>78B455E1DB444D35988CCAF6804322B0_12</vt:lpwstr>
  </property>
</Properties>
</file>